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D79" w:rsidRPr="00260D79" w:rsidRDefault="00260D79" w:rsidP="00260D79">
      <w:pPr>
        <w:pStyle w:val="gmail-p1"/>
        <w:spacing w:before="0" w:beforeAutospacing="0" w:after="0" w:afterAutospacing="0"/>
        <w:rPr>
          <w:rFonts w:asciiTheme="minorHAnsi" w:hAnsiTheme="minorHAnsi" w:cstheme="minorHAnsi"/>
          <w:color w:val="000000"/>
        </w:rPr>
      </w:pPr>
      <w:bookmarkStart w:id="0" w:name="_GoBack"/>
      <w:r w:rsidRPr="00260D79">
        <w:rPr>
          <w:rStyle w:val="gmail-s1"/>
          <w:rFonts w:asciiTheme="minorHAnsi" w:hAnsiTheme="minorHAnsi" w:cstheme="minorHAnsi"/>
          <w:bCs/>
          <w:color w:val="000000"/>
        </w:rPr>
        <w:t>İhracatçı müşterilerimizin finansman ihtiyacının karşılanması, yeni ihracatçı müşteri edinimi ve bu alandaki payımızın artırılması kapsamında Bankamızca birçok çalışma eş zamanlı olarak yürütülmektedir.</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 xml:space="preserve">Çalışmalarımız kapsamında ihracatçılara yönelik birçok kampanya hayata geçirilmekte ve müşterilerimize birçok avantajlar içeren kampanya içerikleri oluşturulmaktadır. Bu kampanyalarda özellikle kredi tarafında ne kadar çok bilgiye </w:t>
      </w:r>
      <w:proofErr w:type="gramStart"/>
      <w:r w:rsidRPr="00260D79">
        <w:rPr>
          <w:rStyle w:val="gmail-s1"/>
          <w:rFonts w:asciiTheme="minorHAnsi" w:hAnsiTheme="minorHAnsi" w:cstheme="minorHAnsi"/>
          <w:bCs/>
          <w:color w:val="000000"/>
        </w:rPr>
        <w:t>hakim</w:t>
      </w:r>
      <w:proofErr w:type="gramEnd"/>
      <w:r w:rsidRPr="00260D79">
        <w:rPr>
          <w:rStyle w:val="gmail-s1"/>
          <w:rFonts w:asciiTheme="minorHAnsi" w:hAnsiTheme="minorHAnsi" w:cstheme="minorHAnsi"/>
          <w:bCs/>
          <w:color w:val="000000"/>
        </w:rPr>
        <w:t xml:space="preserve"> olursak ihracat kredilerini müşterilerimize tanıtmamız o derece kolay olacaktır. Bu kapsamda sizlere faydalı olabilecek bilgilerden oluşan bu videoyu hazırlayarak ihracat kredisinin adımlarını aktarmaya çalışacağım.</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Öncelikle şunu belirtmek isterim ki İhracat Kredisi olarak kullandırılabilecek kredi taleplerinin çeşitli nedenlerle farklı kredi türlerinde karşılanmaması gerekmektedir.</w:t>
      </w:r>
      <w:r w:rsidRPr="00260D79">
        <w:rPr>
          <w:rStyle w:val="gmail-s2"/>
          <w:rFonts w:asciiTheme="minorHAnsi" w:hAnsiTheme="minorHAnsi" w:cstheme="minorHAnsi"/>
          <w:bCs/>
          <w:color w:val="01154D"/>
        </w:rPr>
        <w:t xml:space="preserve"> </w:t>
      </w:r>
      <w:r w:rsidRPr="00260D79">
        <w:rPr>
          <w:rFonts w:asciiTheme="minorHAnsi" w:hAnsiTheme="minorHAnsi" w:cstheme="minorHAnsi"/>
          <w:bCs/>
          <w:color w:val="000000"/>
        </w:rPr>
        <w:t xml:space="preserve">Diğer kredi taleplerinde olduğu gibi, ihracat kredisi taleplerinde de ihracatçı kredi kartlarımız, navlun sigortası </w:t>
      </w:r>
      <w:proofErr w:type="spellStart"/>
      <w:r w:rsidRPr="00260D79">
        <w:rPr>
          <w:rFonts w:asciiTheme="minorHAnsi" w:hAnsiTheme="minorHAnsi" w:cstheme="minorHAnsi"/>
          <w:bCs/>
          <w:color w:val="000000"/>
        </w:rPr>
        <w:t>vb</w:t>
      </w:r>
      <w:proofErr w:type="spellEnd"/>
      <w:r w:rsidRPr="00260D79">
        <w:rPr>
          <w:rFonts w:asciiTheme="minorHAnsi" w:hAnsiTheme="minorHAnsi" w:cstheme="minorHAnsi"/>
          <w:bCs/>
          <w:color w:val="000000"/>
        </w:rPr>
        <w:t xml:space="preserve"> ilgili teklifler başta olmak üzere çapraz satış fırsatlarının da değerlendirilmesi beklenmektedir.</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İhracat kredilerinin Bankamız sürecini incelediğimizde toplam</w:t>
      </w:r>
      <w:r w:rsidRPr="00260D79">
        <w:rPr>
          <w:rStyle w:val="gmail-s1"/>
          <w:rFonts w:asciiTheme="minorHAnsi" w:hAnsiTheme="minorHAnsi" w:cstheme="minorHAnsi"/>
          <w:bCs/>
          <w:color w:val="000000"/>
        </w:rPr>
        <w:t>da altı</w:t>
      </w:r>
      <w:r w:rsidRPr="00260D79">
        <w:rPr>
          <w:rStyle w:val="gmail-s1"/>
          <w:rFonts w:asciiTheme="minorHAnsi" w:hAnsiTheme="minorHAnsi" w:cstheme="minorHAnsi"/>
          <w:bCs/>
          <w:color w:val="000000"/>
        </w:rPr>
        <w:t xml:space="preserve"> adımdan oluştuğunu söyleyebiliriz.</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 xml:space="preserve">İlk olarak müşterimizden kredi başvurusu alınır. Kredi nihai tahsis birimi kapsamında Şube, Bölge veya Genel Müdürlük tarafından tahsis edilir. Kredilerin </w:t>
      </w:r>
      <w:proofErr w:type="spellStart"/>
      <w:r w:rsidRPr="00260D79">
        <w:rPr>
          <w:rStyle w:val="gmail-s1"/>
          <w:rFonts w:asciiTheme="minorHAnsi" w:hAnsiTheme="minorHAnsi" w:cstheme="minorHAnsi"/>
          <w:bCs/>
          <w:color w:val="000000"/>
        </w:rPr>
        <w:t>kullandırım</w:t>
      </w:r>
      <w:proofErr w:type="spellEnd"/>
      <w:r w:rsidRPr="00260D79">
        <w:rPr>
          <w:rStyle w:val="gmail-s1"/>
          <w:rFonts w:asciiTheme="minorHAnsi" w:hAnsiTheme="minorHAnsi" w:cstheme="minorHAnsi"/>
          <w:bCs/>
          <w:color w:val="000000"/>
        </w:rPr>
        <w:t xml:space="preserve"> aşamasında kredi türüne göre farklılıklar bulunmaktadır. Şöyle ki;</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TL taksitli İhracat Kredileri, TL ve YP Belgeli/Belgesiz BCH kredileri girişleri Şubelerimiz tarafından kripton ekranı aracılığıyla yapılır. Vergi resim harç istisna belgesi kapsamında kullandırılan krediler, Nakit akış uygulaması ile kullandırılan krediler ve YP Taksitli ihracat kredilerinin girişleri ise Şubelerimiz tarafından Karmaşık Krediler tarafından yapılır.</w:t>
      </w:r>
      <w:r w:rsidRPr="00260D79">
        <w:rPr>
          <w:rStyle w:val="gmail-apple-converted-space"/>
          <w:rFonts w:asciiTheme="minorHAnsi" w:hAnsiTheme="minorHAnsi" w:cstheme="minorHAnsi"/>
          <w:bCs/>
          <w:color w:val="000000"/>
        </w:rPr>
        <w:t> </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 xml:space="preserve">Bu kredilerden sadece </w:t>
      </w:r>
      <w:proofErr w:type="spellStart"/>
      <w:r w:rsidRPr="00260D79">
        <w:rPr>
          <w:rStyle w:val="gmail-s1"/>
          <w:rFonts w:asciiTheme="minorHAnsi" w:hAnsiTheme="minorHAnsi" w:cstheme="minorHAnsi"/>
          <w:bCs/>
          <w:color w:val="000000"/>
        </w:rPr>
        <w:t>BCH’ın</w:t>
      </w:r>
      <w:proofErr w:type="spellEnd"/>
      <w:r w:rsidRPr="00260D79">
        <w:rPr>
          <w:rStyle w:val="gmail-s1"/>
          <w:rFonts w:asciiTheme="minorHAnsi" w:hAnsiTheme="minorHAnsi" w:cstheme="minorHAnsi"/>
          <w:bCs/>
          <w:color w:val="000000"/>
        </w:rPr>
        <w:t xml:space="preserve"> </w:t>
      </w:r>
      <w:proofErr w:type="spellStart"/>
      <w:r w:rsidRPr="00260D79">
        <w:rPr>
          <w:rStyle w:val="gmail-s1"/>
          <w:rFonts w:asciiTheme="minorHAnsi" w:hAnsiTheme="minorHAnsi" w:cstheme="minorHAnsi"/>
          <w:bCs/>
          <w:color w:val="000000"/>
        </w:rPr>
        <w:t>kullandırımı</w:t>
      </w:r>
      <w:proofErr w:type="spellEnd"/>
      <w:r w:rsidRPr="00260D79">
        <w:rPr>
          <w:rStyle w:val="gmail-s1"/>
          <w:rFonts w:asciiTheme="minorHAnsi" w:hAnsiTheme="minorHAnsi" w:cstheme="minorHAnsi"/>
          <w:bCs/>
          <w:color w:val="000000"/>
        </w:rPr>
        <w:t xml:space="preserve"> DİTKOB tarafından yapılırken diğer kredilerin </w:t>
      </w:r>
      <w:proofErr w:type="spellStart"/>
      <w:r w:rsidRPr="00260D79">
        <w:rPr>
          <w:rStyle w:val="gmail-s1"/>
          <w:rFonts w:asciiTheme="minorHAnsi" w:hAnsiTheme="minorHAnsi" w:cstheme="minorHAnsi"/>
          <w:bCs/>
          <w:color w:val="000000"/>
        </w:rPr>
        <w:t>kullandırımı</w:t>
      </w:r>
      <w:proofErr w:type="spellEnd"/>
      <w:r w:rsidRPr="00260D79">
        <w:rPr>
          <w:rStyle w:val="gmail-s1"/>
          <w:rFonts w:asciiTheme="minorHAnsi" w:hAnsiTheme="minorHAnsi" w:cstheme="minorHAnsi"/>
          <w:bCs/>
          <w:color w:val="000000"/>
        </w:rPr>
        <w:t xml:space="preserve"> Şubelerimiz tarafından gerçekleştirilir.</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 xml:space="preserve">İhracat kredilerinde kredi </w:t>
      </w:r>
      <w:proofErr w:type="spellStart"/>
      <w:r w:rsidRPr="00260D79">
        <w:rPr>
          <w:rStyle w:val="gmail-s1"/>
          <w:rFonts w:asciiTheme="minorHAnsi" w:hAnsiTheme="minorHAnsi" w:cstheme="minorHAnsi"/>
          <w:bCs/>
          <w:color w:val="000000"/>
        </w:rPr>
        <w:t>kullandırımı</w:t>
      </w:r>
      <w:proofErr w:type="spellEnd"/>
      <w:r w:rsidRPr="00260D79">
        <w:rPr>
          <w:rStyle w:val="gmail-s1"/>
          <w:rFonts w:asciiTheme="minorHAnsi" w:hAnsiTheme="minorHAnsi" w:cstheme="minorHAnsi"/>
          <w:bCs/>
          <w:color w:val="000000"/>
        </w:rPr>
        <w:t xml:space="preserve"> yapıldığında süreç tamamlanmış olmamaktadır. Burada taahhüt takibi de gerekmektedir. </w:t>
      </w:r>
      <w:proofErr w:type="spellStart"/>
      <w:r w:rsidRPr="00260D79">
        <w:rPr>
          <w:rStyle w:val="gmail-s1"/>
          <w:rFonts w:asciiTheme="minorHAnsi" w:hAnsiTheme="minorHAnsi" w:cstheme="minorHAnsi"/>
          <w:bCs/>
          <w:color w:val="000000"/>
        </w:rPr>
        <w:t>Kullandırım</w:t>
      </w:r>
      <w:proofErr w:type="spellEnd"/>
      <w:r w:rsidRPr="00260D79">
        <w:rPr>
          <w:rStyle w:val="gmail-s1"/>
          <w:rFonts w:asciiTheme="minorHAnsi" w:hAnsiTheme="minorHAnsi" w:cstheme="minorHAnsi"/>
          <w:bCs/>
          <w:color w:val="000000"/>
        </w:rPr>
        <w:t xml:space="preserve"> sonrası taahhüt takibi sorumluluğu Şubelerimizde olmakla bi</w:t>
      </w:r>
      <w:r w:rsidRPr="00260D79">
        <w:rPr>
          <w:rStyle w:val="gmail-s1"/>
          <w:rFonts w:asciiTheme="minorHAnsi" w:hAnsiTheme="minorHAnsi" w:cstheme="minorHAnsi"/>
          <w:bCs/>
          <w:color w:val="000000"/>
        </w:rPr>
        <w:t>rlikte taahhüt süresi bitimine üç</w:t>
      </w:r>
      <w:r w:rsidRPr="00260D79">
        <w:rPr>
          <w:rStyle w:val="gmail-s1"/>
          <w:rFonts w:asciiTheme="minorHAnsi" w:hAnsiTheme="minorHAnsi" w:cstheme="minorHAnsi"/>
          <w:bCs/>
          <w:color w:val="000000"/>
        </w:rPr>
        <w:t xml:space="preserve"> ay kalan krediler için TBÜB tarafından düzenli olarak Şubelere Sinerji mektubu ve eposta iletilir.</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 xml:space="preserve">Bu taahhütlere ilişkin taahhüt kapatma işlemlerinde ise Bankamıza açılmış gümrük beyannamelerinde (Kurumsal Şube Müşterilerinin hariç) kredi taahhüdü otomatik olarak kapanmaktadır. Eximbank kaynaklı krediler,  Vergi resim harç istisna belgesi kapsamında kullandırılan krediler ve TCMB kaynaklı </w:t>
      </w:r>
      <w:proofErr w:type="gramStart"/>
      <w:r w:rsidRPr="00260D79">
        <w:rPr>
          <w:rStyle w:val="gmail-s1"/>
          <w:rFonts w:asciiTheme="minorHAnsi" w:hAnsiTheme="minorHAnsi" w:cstheme="minorHAnsi"/>
          <w:bCs/>
          <w:color w:val="000000"/>
        </w:rPr>
        <w:t>reeskont</w:t>
      </w:r>
      <w:proofErr w:type="gramEnd"/>
      <w:r w:rsidRPr="00260D79">
        <w:rPr>
          <w:rStyle w:val="gmail-s1"/>
          <w:rFonts w:asciiTheme="minorHAnsi" w:hAnsiTheme="minorHAnsi" w:cstheme="minorHAnsi"/>
          <w:bCs/>
          <w:color w:val="000000"/>
        </w:rPr>
        <w:t xml:space="preserve"> kredilerine ilişkin taahhüt kapama işlemleri ise DİTKOB tarafından yerine getirilmektedir.</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proofErr w:type="gramStart"/>
      <w:r w:rsidRPr="00260D79">
        <w:rPr>
          <w:rStyle w:val="gmail-s1"/>
          <w:rFonts w:asciiTheme="minorHAnsi" w:hAnsiTheme="minorHAnsi" w:cstheme="minorHAnsi"/>
          <w:bCs/>
          <w:color w:val="000000"/>
        </w:rPr>
        <w:t>Özetle ; Bankamız</w:t>
      </w:r>
      <w:proofErr w:type="gramEnd"/>
      <w:r w:rsidRPr="00260D79">
        <w:rPr>
          <w:rStyle w:val="gmail-s1"/>
          <w:rFonts w:asciiTheme="minorHAnsi" w:hAnsiTheme="minorHAnsi" w:cstheme="minorHAnsi"/>
          <w:bCs/>
          <w:color w:val="000000"/>
        </w:rPr>
        <w:t xml:space="preserve"> ihra</w:t>
      </w:r>
      <w:r w:rsidRPr="00260D79">
        <w:rPr>
          <w:rStyle w:val="gmail-s1"/>
          <w:rFonts w:asciiTheme="minorHAnsi" w:hAnsiTheme="minorHAnsi" w:cstheme="minorHAnsi"/>
          <w:bCs/>
          <w:color w:val="000000"/>
        </w:rPr>
        <w:t>cat kredileri süreci toplamda altı</w:t>
      </w:r>
      <w:r w:rsidRPr="00260D79">
        <w:rPr>
          <w:rStyle w:val="gmail-s1"/>
          <w:rFonts w:asciiTheme="minorHAnsi" w:hAnsiTheme="minorHAnsi" w:cstheme="minorHAnsi"/>
          <w:bCs/>
          <w:color w:val="000000"/>
        </w:rPr>
        <w:t xml:space="preserve"> adımda gerçekleşmekte olup yapılan geliştirme ve süreçlerin iyileştirilmesi çalışmalarımız kapsamında </w:t>
      </w:r>
      <w:proofErr w:type="spellStart"/>
      <w:r w:rsidRPr="00260D79">
        <w:rPr>
          <w:rStyle w:val="gmail-s1"/>
          <w:rFonts w:asciiTheme="minorHAnsi" w:hAnsiTheme="minorHAnsi" w:cstheme="minorHAnsi"/>
          <w:bCs/>
          <w:color w:val="000000"/>
        </w:rPr>
        <w:t>operasyonel</w:t>
      </w:r>
      <w:proofErr w:type="spellEnd"/>
      <w:r w:rsidRPr="00260D79">
        <w:rPr>
          <w:rStyle w:val="gmail-s1"/>
          <w:rFonts w:asciiTheme="minorHAnsi" w:hAnsiTheme="minorHAnsi" w:cstheme="minorHAnsi"/>
          <w:bCs/>
          <w:color w:val="000000"/>
        </w:rPr>
        <w:t xml:space="preserve"> süreçlerin büyük bölümünün Genel Müdürlük nezdinde yapılması için bir çok çalışma yapılmış ve yapılmaya devam edilmektedir. Yenilenen ve iyileşen süreçlerimizle ihracat hacmimizin </w:t>
      </w:r>
      <w:r w:rsidRPr="00260D79">
        <w:rPr>
          <w:rStyle w:val="gmail-s1"/>
          <w:rFonts w:asciiTheme="minorHAnsi" w:hAnsiTheme="minorHAnsi" w:cstheme="minorHAnsi"/>
          <w:bCs/>
          <w:color w:val="000000"/>
        </w:rPr>
        <w:lastRenderedPageBreak/>
        <w:t>arttırılması ve Bankamızın lider piyasa konumunda yer alması için siz değerli çalışma arkadaşlarımızın katkısı çok kıymetlidir.</w:t>
      </w:r>
      <w:r w:rsidRPr="00260D79">
        <w:rPr>
          <w:rStyle w:val="gmail-apple-converted-space"/>
          <w:rFonts w:asciiTheme="minorHAnsi" w:hAnsiTheme="minorHAnsi" w:cstheme="minorHAnsi"/>
          <w:bCs/>
          <w:color w:val="000000"/>
        </w:rPr>
        <w:t> </w:t>
      </w:r>
    </w:p>
    <w:p w:rsidR="00260D79" w:rsidRPr="00260D79" w:rsidRDefault="00260D79" w:rsidP="00260D79">
      <w:pPr>
        <w:pStyle w:val="gmail-p2"/>
        <w:spacing w:before="0" w:beforeAutospacing="0" w:after="0" w:afterAutospacing="0"/>
        <w:rPr>
          <w:rFonts w:asciiTheme="minorHAnsi" w:hAnsiTheme="minorHAnsi" w:cstheme="minorHAnsi"/>
          <w:color w:val="000000"/>
        </w:rPr>
      </w:pPr>
    </w:p>
    <w:p w:rsidR="00260D79" w:rsidRPr="00260D79" w:rsidRDefault="00260D79" w:rsidP="00260D79">
      <w:pPr>
        <w:pStyle w:val="gmail-p1"/>
        <w:spacing w:before="0" w:beforeAutospacing="0" w:after="0" w:afterAutospacing="0"/>
        <w:rPr>
          <w:rFonts w:asciiTheme="minorHAnsi" w:hAnsiTheme="minorHAnsi" w:cstheme="minorHAnsi"/>
          <w:color w:val="000000"/>
        </w:rPr>
      </w:pPr>
      <w:r w:rsidRPr="00260D79">
        <w:rPr>
          <w:rStyle w:val="gmail-s1"/>
          <w:rFonts w:asciiTheme="minorHAnsi" w:hAnsiTheme="minorHAnsi" w:cstheme="minorHAnsi"/>
          <w:bCs/>
          <w:color w:val="000000"/>
        </w:rPr>
        <w:t>İhracat Pazar payımızın her geçen gün artarak ilerlemesini temenni eder ve çalışmalarınızda başarılar dileriz.</w:t>
      </w:r>
    </w:p>
    <w:p w:rsidR="00260D79" w:rsidRPr="00260D79" w:rsidRDefault="00260D79" w:rsidP="00260D79">
      <w:pPr>
        <w:pStyle w:val="gmail-p2"/>
        <w:spacing w:before="0" w:beforeAutospacing="0" w:after="0" w:afterAutospacing="0"/>
        <w:rPr>
          <w:rFonts w:asciiTheme="minorHAnsi" w:hAnsiTheme="minorHAnsi" w:cstheme="minorHAnsi"/>
          <w:color w:val="000000"/>
        </w:rPr>
      </w:pPr>
    </w:p>
    <w:bookmarkEnd w:id="0"/>
    <w:p w:rsidR="00994A87" w:rsidRPr="00260D79" w:rsidRDefault="00260D79">
      <w:pPr>
        <w:rPr>
          <w:rFonts w:cstheme="minorHAnsi"/>
          <w:sz w:val="24"/>
          <w:szCs w:val="24"/>
        </w:rPr>
      </w:pPr>
    </w:p>
    <w:sectPr w:rsidR="00994A87" w:rsidRPr="00260D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7D5"/>
    <w:rsid w:val="000D67D5"/>
    <w:rsid w:val="00260D79"/>
    <w:rsid w:val="003F399B"/>
    <w:rsid w:val="00B90F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35F8"/>
  <w15:chartTrackingRefBased/>
  <w15:docId w15:val="{0AB92FB2-1700-4B90-920A-60079384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mail-p1">
    <w:name w:val="gmail-p1"/>
    <w:basedOn w:val="Normal"/>
    <w:rsid w:val="00260D79"/>
    <w:pPr>
      <w:spacing w:before="100" w:beforeAutospacing="1" w:after="100" w:afterAutospacing="1" w:line="240" w:lineRule="auto"/>
    </w:pPr>
    <w:rPr>
      <w:rFonts w:ascii="Times New Roman" w:hAnsi="Times New Roman" w:cs="Times New Roman"/>
      <w:sz w:val="24"/>
      <w:szCs w:val="24"/>
      <w:lang w:eastAsia="tr-TR"/>
    </w:rPr>
  </w:style>
  <w:style w:type="paragraph" w:customStyle="1" w:styleId="gmail-p2">
    <w:name w:val="gmail-p2"/>
    <w:basedOn w:val="Normal"/>
    <w:rsid w:val="00260D79"/>
    <w:pPr>
      <w:spacing w:before="100" w:beforeAutospacing="1" w:after="100" w:afterAutospacing="1" w:line="240" w:lineRule="auto"/>
    </w:pPr>
    <w:rPr>
      <w:rFonts w:ascii="Times New Roman" w:hAnsi="Times New Roman" w:cs="Times New Roman"/>
      <w:sz w:val="24"/>
      <w:szCs w:val="24"/>
      <w:lang w:eastAsia="tr-TR"/>
    </w:rPr>
  </w:style>
  <w:style w:type="character" w:customStyle="1" w:styleId="gmail-s1">
    <w:name w:val="gmail-s1"/>
    <w:basedOn w:val="VarsaylanParagrafYazTipi"/>
    <w:rsid w:val="00260D79"/>
  </w:style>
  <w:style w:type="character" w:customStyle="1" w:styleId="gmail-s2">
    <w:name w:val="gmail-s2"/>
    <w:basedOn w:val="VarsaylanParagrafYazTipi"/>
    <w:rsid w:val="00260D79"/>
  </w:style>
  <w:style w:type="character" w:customStyle="1" w:styleId="gmail-apple-converted-space">
    <w:name w:val="gmail-apple-converted-space"/>
    <w:basedOn w:val="VarsaylanParagrafYazTipi"/>
    <w:rsid w:val="00260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66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480</Words>
  <Characters>2741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Türkiye İş Bankası A.Ş.</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 Doğan</dc:creator>
  <cp:keywords/>
  <dc:description/>
  <cp:lastModifiedBy>Selen Doğan</cp:lastModifiedBy>
  <cp:revision>2</cp:revision>
  <dcterms:created xsi:type="dcterms:W3CDTF">2024-04-15T14:42:00Z</dcterms:created>
  <dcterms:modified xsi:type="dcterms:W3CDTF">2024-04-15T14:49:00Z</dcterms:modified>
</cp:coreProperties>
</file>